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8B" w:rsidRP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39128B">
        <w:rPr>
          <w:rFonts w:ascii="Arial" w:eastAsia="Times New Roman" w:hAnsi="Arial" w:cs="Arial"/>
          <w:b/>
          <w:bCs/>
          <w:color w:val="0A0A0A"/>
          <w:sz w:val="30"/>
        </w:rPr>
        <w:t>J. LEBANG: THE MOTOR CITY ROCKER</w:t>
      </w:r>
    </w:p>
    <w:p w:rsidR="0039128B" w:rsidRP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39128B">
        <w:rPr>
          <w:rFonts w:ascii="Arial" w:eastAsia="Times New Roman" w:hAnsi="Arial" w:cs="Arial"/>
          <w:b/>
          <w:bCs/>
          <w:color w:val="0A0A0A"/>
          <w:sz w:val="30"/>
        </w:rPr>
        <w:t>Producer | Vocalist | Multi-Instrumentalist | Detroit Rock Architect</w:t>
      </w:r>
    </w:p>
    <w:p w:rsid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</w:rPr>
      </w:pPr>
    </w:p>
    <w:p w:rsidR="0039128B" w:rsidRP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39128B">
        <w:rPr>
          <w:rFonts w:ascii="Arial" w:eastAsia="Times New Roman" w:hAnsi="Arial" w:cs="Arial"/>
          <w:b/>
          <w:bCs/>
          <w:color w:val="0A0A0A"/>
          <w:sz w:val="30"/>
        </w:rPr>
        <w:t>THE SONIC VISION</w:t>
      </w:r>
    </w:p>
    <w:p w:rsidR="0039128B" w:rsidRP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J.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is the definitive architect of the modern Detroit "Wall of Sound." With a career forged in the gritty clubs of the Motor City and refined in elite recording sessions </w:t>
      </w:r>
      <w:r w:rsidR="00D57851">
        <w:rPr>
          <w:rFonts w:ascii="Arial" w:eastAsia="Times New Roman" w:hAnsi="Arial" w:cs="Arial"/>
          <w:color w:val="0A0A0A"/>
          <w:sz w:val="24"/>
          <w:szCs w:val="24"/>
        </w:rPr>
        <w:t>from Detroit to Seattle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has earned his reputation as an uncompromising independent force. Known as the "Motor City Rocker," his music is a high-octane fusion of hard rock grit, cinematic allure, and funk-driven soul—all delivered with a "bombastic positive energy" that has become his professional calling card.</w:t>
      </w:r>
    </w:p>
    <w:p w:rsid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</w:rPr>
      </w:pPr>
    </w:p>
    <w:p w:rsidR="0039128B" w:rsidRP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39128B">
        <w:rPr>
          <w:rFonts w:ascii="Arial" w:eastAsia="Times New Roman" w:hAnsi="Arial" w:cs="Arial"/>
          <w:b/>
          <w:bCs/>
          <w:color w:val="0A0A0A"/>
          <w:sz w:val="30"/>
        </w:rPr>
        <w:t>THE 2026 MILESTONE: </w:t>
      </w:r>
      <w:r w:rsidRPr="0039128B">
        <w:rPr>
          <w:rFonts w:ascii="Arial" w:eastAsia="Times New Roman" w:hAnsi="Arial" w:cs="Arial"/>
          <w:b/>
          <w:bCs/>
          <w:i/>
          <w:iCs/>
          <w:color w:val="0A0A0A"/>
          <w:sz w:val="30"/>
        </w:rPr>
        <w:t>ELECTROGASM</w:t>
      </w:r>
    </w:p>
    <w:p w:rsidR="0039128B" w:rsidRP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LeBang’s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latest masterpiece, </w:t>
      </w:r>
      <w:proofErr w:type="spellStart"/>
      <w:r w:rsidRPr="0039128B"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</w:rPr>
        <w:t>Electrogasm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>, is a monumental collaborative achievement featuring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38 international musicians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. Stepping into the dual role of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Producer and Lead Mixing Engineer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 at </w:t>
      </w:r>
      <w:proofErr w:type="spellStart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Landsbury</w:t>
      </w:r>
      <w:proofErr w:type="spellEnd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 xml:space="preserve"> Lane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(alongside technical assistant Mark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Papow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>) meticulously crafted a high-fidelity experience designed specifically for the needle.</w:t>
      </w:r>
    </w:p>
    <w:p w:rsidR="0039128B" w:rsidRP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Arial" w:eastAsia="Times New Roman" w:hAnsi="Arial" w:cs="Arial"/>
          <w:color w:val="0A0A0A"/>
          <w:sz w:val="24"/>
          <w:szCs w:val="24"/>
        </w:rPr>
        <w:t>The project’s prestige is solidified by its manufacturing at Third Man Pressing in Detroit. By partnering with the world-renowned facility owned by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Jack White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ensures his independent vision meets the highest audiophile standards, capturing every nuance of his "Arsenal of Guitars" and the legendary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Detroit Wind Section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:rsid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</w:rPr>
      </w:pPr>
    </w:p>
    <w:p w:rsidR="0039128B" w:rsidRP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39128B">
        <w:rPr>
          <w:rFonts w:ascii="Arial" w:eastAsia="Times New Roman" w:hAnsi="Arial" w:cs="Arial"/>
          <w:b/>
          <w:bCs/>
          <w:color w:val="0A0A0A"/>
          <w:sz w:val="30"/>
        </w:rPr>
        <w:t>CAREER HIGHLIGHTS &amp; LEGACY</w:t>
      </w:r>
    </w:p>
    <w:p w:rsidR="0039128B" w:rsidRPr="0039128B" w:rsidRDefault="0039128B" w:rsidP="0039128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The Felony Roots: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 Co-founded the seminal Detroit band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Felony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, establishing a raw rock foundation that recently culminated in a high-profile reunion with guitarist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Jeff Hoagland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 for the </w:t>
      </w:r>
      <w:proofErr w:type="spellStart"/>
      <w:r w:rsidRPr="0039128B">
        <w:rPr>
          <w:rFonts w:ascii="Arial" w:eastAsia="Times New Roman" w:hAnsi="Arial" w:cs="Arial"/>
          <w:i/>
          <w:iCs/>
          <w:color w:val="0A0A0A"/>
          <w:sz w:val="24"/>
          <w:szCs w:val="24"/>
        </w:rPr>
        <w:t>Electrogasm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> title track.</w:t>
      </w:r>
    </w:p>
    <w:p w:rsidR="0039128B" w:rsidRPr="0039128B" w:rsidRDefault="0039128B" w:rsidP="0039128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A "Who’s Who" of Collaborators: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 Throughout his career,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has recruited a staggering roster of talent, including heavy metal royalty like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Steve Unger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 (Metal Church), Brazilian virtuoso </w:t>
      </w:r>
      <w:proofErr w:type="spellStart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Kiko</w:t>
      </w:r>
      <w:proofErr w:type="spellEnd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 xml:space="preserve"> Shred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, and Seattle powerhouse </w:t>
      </w:r>
      <w:proofErr w:type="spellStart"/>
      <w:r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Krystle</w:t>
      </w:r>
      <w:proofErr w:type="spellEnd"/>
      <w:r>
        <w:rPr>
          <w:rFonts w:ascii="inherit" w:eastAsia="Times New Roman" w:hAnsi="inherit" w:cs="Arial"/>
          <w:b/>
          <w:bCs/>
          <w:color w:val="0A0A0A"/>
          <w:sz w:val="24"/>
          <w:szCs w:val="24"/>
        </w:rPr>
        <w:t xml:space="preserve"> </w:t>
      </w:r>
      <w:proofErr w:type="spellStart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Pyette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> (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Limberlost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>).</w:t>
      </w:r>
    </w:p>
    <w:p w:rsidR="0039128B" w:rsidRPr="0039128B" w:rsidRDefault="0039128B" w:rsidP="0039128B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Detroit Soul Synergy:</w:t>
      </w:r>
      <w:r w:rsidR="00D57851">
        <w:rPr>
          <w:rFonts w:ascii="Arial" w:eastAsia="Times New Roman" w:hAnsi="Arial" w:cs="Arial"/>
          <w:color w:val="0A0A0A"/>
          <w:sz w:val="24"/>
          <w:szCs w:val="24"/>
        </w:rPr>
        <w:t xml:space="preserve"> A 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collaborator with the "Queen of Detroit Soul/Rock," </w:t>
      </w:r>
      <w:proofErr w:type="spellStart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Tosha</w:t>
      </w:r>
      <w:proofErr w:type="spellEnd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 xml:space="preserve"> Owens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, and 9-time Detroit Music Award winner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 xml:space="preserve">Takashi </w:t>
      </w:r>
      <w:proofErr w:type="spellStart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Iio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bridges the gap between different generations of Detroit excellence.</w:t>
      </w:r>
    </w:p>
    <w:p w:rsid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</w:rPr>
      </w:pPr>
    </w:p>
    <w:p w:rsidR="0039128B" w:rsidRPr="0039128B" w:rsidRDefault="0039128B" w:rsidP="0039128B">
      <w:pPr>
        <w:shd w:val="clear" w:color="auto" w:fill="FFFFFF"/>
        <w:spacing w:after="0" w:line="420" w:lineRule="atLeast"/>
        <w:textAlignment w:val="baseline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39128B">
        <w:rPr>
          <w:rFonts w:ascii="Arial" w:eastAsia="Times New Roman" w:hAnsi="Arial" w:cs="Arial"/>
          <w:b/>
          <w:bCs/>
          <w:color w:val="0A0A0A"/>
          <w:sz w:val="30"/>
        </w:rPr>
        <w:lastRenderedPageBreak/>
        <w:t>THE LIVE EXPERIENCE: BOMBASTIC &amp; DANGEROUS</w:t>
      </w:r>
    </w:p>
    <w:p w:rsidR="0039128B" w:rsidRP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J.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LeBang’s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live performances are a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masterclass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in stage presence and sonic power. Whether leading a core "Power Unit" or conducting an expansive ensemble of Detroit legends, a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 show is a high-voltage celebration of the Motor City spirit. With a repertoire spanning from the 80s-inspired hooks of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 xml:space="preserve">"Baby, I Missed </w:t>
      </w:r>
      <w:proofErr w:type="gramStart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You</w:t>
      </w:r>
      <w:proofErr w:type="gramEnd"/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"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 to the dark, grunge-heavy weight of </w:t>
      </w:r>
      <w:r w:rsidRPr="0039128B">
        <w:rPr>
          <w:rFonts w:ascii="inherit" w:eastAsia="Times New Roman" w:hAnsi="inherit" w:cs="Arial"/>
          <w:b/>
          <w:bCs/>
          <w:color w:val="0A0A0A"/>
          <w:sz w:val="24"/>
          <w:szCs w:val="24"/>
        </w:rPr>
        <w:t>"Breaker,"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> his sets are engineered to engage, empower, and leave the audience "unleashed."</w:t>
      </w:r>
    </w:p>
    <w:p w:rsid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</w:rPr>
      </w:pPr>
    </w:p>
    <w:p w:rsidR="0039128B" w:rsidRP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</w:rPr>
        <w:t>"I don't just want the audience to hear the music; I want them to feel the horsepower,"</w:t>
      </w:r>
      <w:r w:rsidRPr="0039128B">
        <w:rPr>
          <w:rFonts w:ascii="Arial" w:eastAsia="Times New Roman" w:hAnsi="Arial" w:cs="Arial"/>
          <w:color w:val="0A0A0A"/>
          <w:sz w:val="24"/>
          <w:szCs w:val="24"/>
        </w:rPr>
        <w:t xml:space="preserve"> says </w:t>
      </w:r>
      <w:proofErr w:type="spellStart"/>
      <w:r w:rsidRPr="0039128B">
        <w:rPr>
          <w:rFonts w:ascii="Arial" w:eastAsia="Times New Roman" w:hAnsi="Arial" w:cs="Arial"/>
          <w:color w:val="0A0A0A"/>
          <w:sz w:val="24"/>
          <w:szCs w:val="24"/>
        </w:rPr>
        <w:t>LeBang</w:t>
      </w:r>
      <w:proofErr w:type="spellEnd"/>
      <w:r w:rsidRPr="0039128B">
        <w:rPr>
          <w:rFonts w:ascii="Arial" w:eastAsia="Times New Roman" w:hAnsi="Arial" w:cs="Arial"/>
          <w:color w:val="0A0A0A"/>
          <w:sz w:val="24"/>
          <w:szCs w:val="24"/>
        </w:rPr>
        <w:t>. </w:t>
      </w:r>
      <w:r w:rsidRPr="0039128B"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</w:rPr>
        <w:t xml:space="preserve">"We build the energy at </w:t>
      </w:r>
      <w:proofErr w:type="spellStart"/>
      <w:r w:rsidRPr="0039128B"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</w:rPr>
        <w:t>Landsbury</w:t>
      </w:r>
      <w:proofErr w:type="spellEnd"/>
      <w:r w:rsidRPr="0039128B"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</w:rPr>
        <w:t xml:space="preserve"> Lane, but the stage is where we set it on fire."</w:t>
      </w:r>
    </w:p>
    <w:p w:rsidR="0039128B" w:rsidRPr="0039128B" w:rsidRDefault="0039128B" w:rsidP="0039128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A0A0A"/>
          <w:sz w:val="24"/>
          <w:szCs w:val="24"/>
        </w:rPr>
      </w:pPr>
      <w:r w:rsidRPr="0039128B">
        <w:rPr>
          <w:rFonts w:ascii="inherit" w:eastAsia="Times New Roman" w:hAnsi="inherit" w:cs="Arial"/>
          <w:b/>
          <w:bCs/>
          <w:i/>
          <w:iCs/>
          <w:color w:val="0A0A0A"/>
          <w:sz w:val="24"/>
          <w:szCs w:val="24"/>
          <w:bdr w:val="none" w:sz="0" w:space="0" w:color="auto" w:frame="1"/>
        </w:rPr>
        <w:br/>
      </w:r>
    </w:p>
    <w:p w:rsidR="00F24B29" w:rsidRDefault="00F24B29"/>
    <w:sectPr w:rsidR="00F24B29" w:rsidSect="00F2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008B8"/>
    <w:multiLevelType w:val="multilevel"/>
    <w:tmpl w:val="40A2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28B"/>
    <w:rsid w:val="0039128B"/>
    <w:rsid w:val="00754C75"/>
    <w:rsid w:val="00D57851"/>
    <w:rsid w:val="00EE699C"/>
    <w:rsid w:val="00F2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gmail-yjhzub">
    <w:name w:val="x_gmail-yjhzub"/>
    <w:basedOn w:val="DefaultParagraphFont"/>
    <w:rsid w:val="0039128B"/>
  </w:style>
  <w:style w:type="character" w:styleId="Emphasis">
    <w:name w:val="Emphasis"/>
    <w:basedOn w:val="DefaultParagraphFont"/>
    <w:uiPriority w:val="20"/>
    <w:qFormat/>
    <w:rsid w:val="0039128B"/>
    <w:rPr>
      <w:i/>
      <w:iCs/>
    </w:rPr>
  </w:style>
  <w:style w:type="character" w:customStyle="1" w:styleId="xgmail-t286pc">
    <w:name w:val="x_gmail-t286pc"/>
    <w:basedOn w:val="DefaultParagraphFont"/>
    <w:rsid w:val="00391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Lebang</dc:creator>
  <cp:lastModifiedBy>John Lebang</cp:lastModifiedBy>
  <cp:revision>1</cp:revision>
  <dcterms:created xsi:type="dcterms:W3CDTF">2026-01-31T14:11:00Z</dcterms:created>
  <dcterms:modified xsi:type="dcterms:W3CDTF">2026-01-31T15:55:00Z</dcterms:modified>
</cp:coreProperties>
</file>